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D9" w:rsidRPr="00C125D9" w:rsidRDefault="00C125D9" w:rsidP="00C125D9">
      <w:pPr>
        <w:spacing w:after="0" w:line="240" w:lineRule="auto"/>
        <w:jc w:val="center"/>
        <w:rPr>
          <w:rFonts w:ascii="Verdana" w:eastAsia="Times New Roman" w:hAnsi="Verdana" w:cs="Times New Roman"/>
          <w:b/>
          <w:bCs/>
          <w:color w:val="AF8E2B"/>
          <w:sz w:val="24"/>
          <w:szCs w:val="24"/>
        </w:rPr>
      </w:pPr>
      <w:r w:rsidRPr="005B6E0C">
        <w:rPr>
          <w:rFonts w:ascii="Verdana" w:eastAsia="Times New Roman" w:hAnsi="Verdana" w:cs="Times New Roman"/>
          <w:b/>
          <w:bCs/>
          <w:color w:val="AF8E2B"/>
          <w:sz w:val="24"/>
          <w:szCs w:val="24"/>
        </w:rPr>
        <w:t>Guide to Writing Survey Questions</w:t>
      </w:r>
    </w:p>
    <w:p w:rsidR="00C125D9" w:rsidRPr="00C125D9" w:rsidRDefault="00C125D9" w:rsidP="005B6E0C">
      <w:pPr>
        <w:spacing w:after="0" w:line="240" w:lineRule="auto"/>
        <w:rPr>
          <w:rFonts w:ascii="Verdana" w:eastAsia="Times New Roman" w:hAnsi="Verdana" w:cs="Times New Roman"/>
          <w:b/>
          <w:bCs/>
          <w:color w:val="AF8E2B"/>
          <w:sz w:val="24"/>
          <w:szCs w:val="24"/>
        </w:rPr>
      </w:pPr>
    </w:p>
    <w:p w:rsidR="00C125D9" w:rsidRPr="00C125D9" w:rsidRDefault="00C125D9" w:rsidP="00C125D9">
      <w:pPr>
        <w:spacing w:after="0" w:line="240" w:lineRule="auto"/>
        <w:rPr>
          <w:rFonts w:ascii="Verdana" w:eastAsia="Times New Roman" w:hAnsi="Verdana" w:cs="Times New Roman"/>
          <w:color w:val="444444"/>
          <w:sz w:val="24"/>
          <w:szCs w:val="24"/>
        </w:rPr>
      </w:pPr>
      <w:r w:rsidRPr="00C125D9">
        <w:rPr>
          <w:rFonts w:ascii="Verdana" w:eastAsia="Times New Roman" w:hAnsi="Verdana" w:cs="Times New Roman"/>
          <w:color w:val="333333"/>
          <w:sz w:val="24"/>
          <w:szCs w:val="24"/>
        </w:rPr>
        <w:t xml:space="preserve">Extracts </w:t>
      </w:r>
      <w:proofErr w:type="gramStart"/>
      <w:r w:rsidRPr="00C125D9">
        <w:rPr>
          <w:rFonts w:ascii="Verdana" w:eastAsia="Times New Roman" w:hAnsi="Verdana" w:cs="Times New Roman"/>
          <w:color w:val="333333"/>
          <w:sz w:val="24"/>
          <w:szCs w:val="24"/>
        </w:rPr>
        <w:t xml:space="preserve">from </w:t>
      </w:r>
      <w:r w:rsidRPr="00C125D9">
        <w:rPr>
          <w:rFonts w:ascii="Verdana" w:eastAsia="Times New Roman" w:hAnsi="Verdana" w:cs="Times New Roman"/>
          <w:color w:val="444444"/>
          <w:sz w:val="24"/>
          <w:szCs w:val="24"/>
        </w:rPr>
        <w:t>:</w:t>
      </w:r>
      <w:proofErr w:type="gramEnd"/>
      <w:r w:rsidRPr="00C125D9">
        <w:rPr>
          <w:rFonts w:ascii="Verdana" w:eastAsia="Times New Roman" w:hAnsi="Verdana" w:cs="Times New Roman"/>
          <w:color w:val="444444"/>
          <w:sz w:val="24"/>
          <w:szCs w:val="24"/>
        </w:rPr>
        <w:t xml:space="preserve"> </w:t>
      </w:r>
      <w:hyperlink r:id="rId7" w:history="1">
        <w:r w:rsidRPr="00C125D9">
          <w:rPr>
            <w:rStyle w:val="Hyperlink"/>
            <w:rFonts w:ascii="Verdana" w:eastAsia="Times New Roman" w:hAnsi="Verdana" w:cs="Times New Roman"/>
            <w:sz w:val="24"/>
            <w:szCs w:val="24"/>
          </w:rPr>
          <w:t>http://www.mad.state.mn.us/survey-guide</w:t>
        </w:r>
      </w:hyperlink>
      <w:r w:rsidRPr="00C125D9">
        <w:rPr>
          <w:rFonts w:ascii="Verdana" w:eastAsia="Times New Roman" w:hAnsi="Verdana" w:cs="Times New Roman"/>
          <w:color w:val="444444"/>
          <w:sz w:val="24"/>
          <w:szCs w:val="24"/>
        </w:rPr>
        <w:t xml:space="preserve"> </w:t>
      </w:r>
    </w:p>
    <w:p w:rsidR="00C125D9" w:rsidRPr="00C125D9" w:rsidRDefault="00C125D9" w:rsidP="00C125D9">
      <w:pPr>
        <w:spacing w:after="0" w:line="240" w:lineRule="auto"/>
        <w:rPr>
          <w:rFonts w:ascii="Verdana" w:eastAsia="Times New Roman" w:hAnsi="Verdana" w:cs="Times New Roman"/>
          <w:color w:val="444444"/>
          <w:sz w:val="24"/>
          <w:szCs w:val="24"/>
        </w:rPr>
      </w:pPr>
    </w:p>
    <w:p w:rsidR="00C125D9" w:rsidRPr="005B6E0C" w:rsidRDefault="00C125D9" w:rsidP="00C125D9">
      <w:pPr>
        <w:spacing w:before="100" w:beforeAutospacing="1" w:after="100" w:afterAutospacing="1" w:line="240" w:lineRule="auto"/>
        <w:outlineLvl w:val="3"/>
        <w:rPr>
          <w:rFonts w:ascii="Tahoma" w:eastAsia="Times New Roman" w:hAnsi="Tahoma" w:cs="Tahoma"/>
          <w:b/>
          <w:bCs/>
          <w:color w:val="333333"/>
          <w:sz w:val="24"/>
          <w:szCs w:val="24"/>
        </w:rPr>
      </w:pPr>
      <w:r w:rsidRPr="005B6E0C">
        <w:rPr>
          <w:rFonts w:ascii="Tahoma" w:eastAsia="Times New Roman" w:hAnsi="Tahoma" w:cs="Tahoma"/>
          <w:b/>
          <w:bCs/>
          <w:color w:val="333333"/>
          <w:sz w:val="24"/>
          <w:szCs w:val="24"/>
        </w:rPr>
        <w:t>Don't forget clear instructions and explanations</w:t>
      </w:r>
    </w:p>
    <w:p w:rsidR="00C125D9" w:rsidRPr="005B6E0C" w:rsidRDefault="00C125D9" w:rsidP="00C125D9">
      <w:pPr>
        <w:spacing w:after="0" w:line="240" w:lineRule="auto"/>
        <w:rPr>
          <w:rFonts w:ascii="Verdana" w:eastAsia="Times New Roman" w:hAnsi="Verdana" w:cs="Times New Roman"/>
          <w:color w:val="444444"/>
          <w:sz w:val="24"/>
          <w:szCs w:val="24"/>
        </w:rPr>
      </w:pPr>
      <w:r w:rsidRPr="005B6E0C">
        <w:rPr>
          <w:rFonts w:ascii="Verdana" w:eastAsia="Times New Roman" w:hAnsi="Verdana" w:cs="Times New Roman"/>
          <w:color w:val="444444"/>
          <w:sz w:val="24"/>
          <w:szCs w:val="24"/>
        </w:rPr>
        <w:t>Always provide a good explanation of why you are conducting the survey and how the information will be used, either at the top of the survey, in a cover letter or e-mail invitation, or both. Make your instructions short and to the point. Let respondents know why it is important that they complete the survey and thank them for their cooperation. Be friendly in your appeal.</w:t>
      </w:r>
      <w:r w:rsidRPr="005B6E0C">
        <w:rPr>
          <w:rFonts w:ascii="Verdana" w:eastAsia="Times New Roman" w:hAnsi="Verdana" w:cs="Times New Roman"/>
          <w:color w:val="444444"/>
          <w:sz w:val="24"/>
          <w:szCs w:val="24"/>
        </w:rPr>
        <w:br/>
      </w:r>
      <w:r w:rsidRPr="005B6E0C">
        <w:rPr>
          <w:rFonts w:ascii="Verdana" w:eastAsia="Times New Roman" w:hAnsi="Verdana" w:cs="Times New Roman"/>
          <w:color w:val="444444"/>
          <w:sz w:val="24"/>
          <w:szCs w:val="24"/>
        </w:rPr>
        <w:br/>
      </w:r>
    </w:p>
    <w:p w:rsidR="00C125D9" w:rsidRPr="00C125D9" w:rsidRDefault="00C125D9" w:rsidP="00C125D9">
      <w:pPr>
        <w:tabs>
          <w:tab w:val="left" w:pos="1050"/>
        </w:tabs>
        <w:spacing w:after="0" w:line="240" w:lineRule="auto"/>
        <w:jc w:val="center"/>
        <w:rPr>
          <w:rFonts w:ascii="Verdana" w:eastAsia="Times New Roman" w:hAnsi="Verdana" w:cs="Times New Roman"/>
          <w:color w:val="444444"/>
          <w:sz w:val="24"/>
          <w:szCs w:val="24"/>
        </w:rPr>
      </w:pPr>
    </w:p>
    <w:p w:rsidR="00C125D9" w:rsidRPr="005B6E0C" w:rsidRDefault="00C125D9" w:rsidP="00C125D9">
      <w:pPr>
        <w:tabs>
          <w:tab w:val="left" w:pos="1050"/>
        </w:tabs>
        <w:spacing w:after="0" w:line="240" w:lineRule="auto"/>
        <w:rPr>
          <w:rFonts w:ascii="Verdana" w:eastAsia="Times New Roman" w:hAnsi="Verdana" w:cs="Times New Roman"/>
          <w:b/>
          <w:bCs/>
          <w:color w:val="444444"/>
          <w:sz w:val="24"/>
          <w:szCs w:val="24"/>
        </w:rPr>
      </w:pPr>
      <w:r w:rsidRPr="005B6E0C">
        <w:rPr>
          <w:rFonts w:ascii="Verdana" w:eastAsia="Times New Roman" w:hAnsi="Verdana" w:cs="Times New Roman"/>
          <w:b/>
          <w:bCs/>
          <w:color w:val="444444"/>
          <w:sz w:val="24"/>
          <w:szCs w:val="24"/>
        </w:rPr>
        <w:t>First, think about:</w:t>
      </w:r>
    </w:p>
    <w:p w:rsidR="00C125D9" w:rsidRPr="005B6E0C" w:rsidRDefault="00C125D9" w:rsidP="005B6E0C">
      <w:pPr>
        <w:numPr>
          <w:ilvl w:val="0"/>
          <w:numId w:val="1"/>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What information is necessary? </w:t>
      </w:r>
      <w:r w:rsidRPr="00C125D9">
        <w:rPr>
          <w:rFonts w:ascii="Tahoma" w:eastAsia="Times New Roman" w:hAnsi="Tahoma" w:cs="Tahoma"/>
          <w:color w:val="444444"/>
          <w:sz w:val="24"/>
          <w:szCs w:val="24"/>
        </w:rPr>
        <w:t>What do you "need to know"</w:t>
      </w:r>
      <w:proofErr w:type="gramStart"/>
      <w:r w:rsidRPr="00C125D9">
        <w:rPr>
          <w:rFonts w:ascii="Tahoma" w:eastAsia="Times New Roman" w:hAnsi="Tahoma" w:cs="Tahoma"/>
          <w:color w:val="444444"/>
          <w:sz w:val="24"/>
          <w:szCs w:val="24"/>
        </w:rPr>
        <w:t>.</w:t>
      </w:r>
      <w:proofErr w:type="gramEnd"/>
    </w:p>
    <w:p w:rsidR="00C125D9" w:rsidRPr="005B6E0C" w:rsidRDefault="00C125D9" w:rsidP="005B6E0C">
      <w:pPr>
        <w:numPr>
          <w:ilvl w:val="0"/>
          <w:numId w:val="1"/>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How much detail will they want? </w:t>
      </w:r>
    </w:p>
    <w:p w:rsidR="00C125D9" w:rsidRPr="005B6E0C" w:rsidRDefault="00C125D9" w:rsidP="005B6E0C">
      <w:pPr>
        <w:numPr>
          <w:ilvl w:val="0"/>
          <w:numId w:val="1"/>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How much time is available to analyze the results? </w:t>
      </w:r>
    </w:p>
    <w:p w:rsidR="00C125D9" w:rsidRPr="00C125D9" w:rsidRDefault="00C125D9" w:rsidP="005B6E0C">
      <w:pPr>
        <w:numPr>
          <w:ilvl w:val="0"/>
          <w:numId w:val="1"/>
        </w:numPr>
        <w:spacing w:before="100" w:beforeAutospacing="1" w:after="75" w:line="240" w:lineRule="auto"/>
        <w:rPr>
          <w:rFonts w:ascii="Tahoma" w:eastAsia="Times New Roman" w:hAnsi="Tahoma" w:cs="Tahoma"/>
          <w:color w:val="333333"/>
          <w:sz w:val="24"/>
          <w:szCs w:val="24"/>
        </w:rPr>
      </w:pPr>
      <w:r w:rsidRPr="005B6E0C">
        <w:rPr>
          <w:rFonts w:ascii="Tahoma" w:eastAsia="Times New Roman" w:hAnsi="Tahoma" w:cs="Tahoma"/>
          <w:color w:val="444444"/>
          <w:sz w:val="24"/>
          <w:szCs w:val="24"/>
        </w:rPr>
        <w:t xml:space="preserve">How will you distribute the survey? </w:t>
      </w:r>
    </w:p>
    <w:p w:rsidR="00C125D9" w:rsidRPr="00C125D9" w:rsidRDefault="00C125D9" w:rsidP="00C125D9">
      <w:pPr>
        <w:spacing w:before="100" w:beforeAutospacing="1" w:after="75" w:line="240" w:lineRule="auto"/>
        <w:ind w:left="360"/>
        <w:rPr>
          <w:rFonts w:ascii="Tahoma" w:eastAsia="Times New Roman" w:hAnsi="Tahoma" w:cs="Tahoma"/>
          <w:color w:val="333333"/>
          <w:sz w:val="24"/>
          <w:szCs w:val="24"/>
        </w:rPr>
      </w:pPr>
    </w:p>
    <w:p w:rsidR="00C125D9" w:rsidRPr="005B6E0C" w:rsidRDefault="00C125D9" w:rsidP="005B6E0C">
      <w:pPr>
        <w:spacing w:before="100" w:beforeAutospacing="1" w:after="75" w:line="240" w:lineRule="auto"/>
        <w:ind w:left="360"/>
        <w:rPr>
          <w:rFonts w:ascii="Tahoma" w:eastAsia="Times New Roman" w:hAnsi="Tahoma" w:cs="Tahoma"/>
          <w:b/>
          <w:bCs/>
          <w:color w:val="333333"/>
          <w:sz w:val="24"/>
          <w:szCs w:val="24"/>
        </w:rPr>
      </w:pPr>
      <w:r w:rsidRPr="005B6E0C">
        <w:rPr>
          <w:rFonts w:ascii="Tahoma" w:eastAsia="Times New Roman" w:hAnsi="Tahoma" w:cs="Tahoma"/>
          <w:b/>
          <w:bCs/>
          <w:color w:val="333333"/>
          <w:sz w:val="24"/>
          <w:szCs w:val="24"/>
        </w:rPr>
        <w:t>Design in relation to analysis</w:t>
      </w:r>
    </w:p>
    <w:p w:rsidR="00C125D9" w:rsidRPr="00C125D9" w:rsidRDefault="00C125D9" w:rsidP="00C125D9">
      <w:pPr>
        <w:spacing w:after="0" w:line="240" w:lineRule="auto"/>
        <w:rPr>
          <w:rFonts w:ascii="Verdana" w:eastAsia="Times New Roman" w:hAnsi="Verdana" w:cs="Times New Roman"/>
          <w:color w:val="444444"/>
          <w:sz w:val="24"/>
          <w:szCs w:val="24"/>
        </w:rPr>
      </w:pPr>
      <w:r w:rsidRPr="00C125D9">
        <w:rPr>
          <w:rFonts w:ascii="Verdana" w:eastAsia="Times New Roman" w:hAnsi="Verdana" w:cs="Times New Roman"/>
          <w:color w:val="444444"/>
          <w:sz w:val="24"/>
          <w:szCs w:val="24"/>
        </w:rPr>
        <w:t>Options for question formatting:</w:t>
      </w:r>
    </w:p>
    <w:p w:rsidR="00C125D9" w:rsidRPr="00C125D9" w:rsidRDefault="00C125D9" w:rsidP="00C125D9">
      <w:pPr>
        <w:pStyle w:val="ListParagraph"/>
        <w:numPr>
          <w:ilvl w:val="0"/>
          <w:numId w:val="7"/>
        </w:numPr>
        <w:spacing w:after="0" w:line="240" w:lineRule="auto"/>
        <w:rPr>
          <w:rFonts w:ascii="Verdana" w:eastAsia="Times New Roman" w:hAnsi="Verdana" w:cs="Times New Roman"/>
          <w:color w:val="444444"/>
          <w:sz w:val="24"/>
          <w:szCs w:val="24"/>
        </w:rPr>
      </w:pPr>
      <w:r w:rsidRPr="00C125D9">
        <w:rPr>
          <w:rFonts w:ascii="Verdana" w:eastAsia="Times New Roman" w:hAnsi="Verdana" w:cs="Times New Roman"/>
          <w:color w:val="444444"/>
          <w:sz w:val="24"/>
          <w:szCs w:val="24"/>
        </w:rPr>
        <w:t xml:space="preserve">Scales should be balanced; </w:t>
      </w:r>
    </w:p>
    <w:p w:rsidR="00C125D9" w:rsidRPr="00C125D9" w:rsidRDefault="00C125D9" w:rsidP="00C125D9">
      <w:pPr>
        <w:pStyle w:val="ListParagraph"/>
        <w:numPr>
          <w:ilvl w:val="0"/>
          <w:numId w:val="7"/>
        </w:numPr>
        <w:spacing w:after="0" w:line="240" w:lineRule="auto"/>
        <w:rPr>
          <w:rFonts w:ascii="Verdana" w:eastAsia="Times New Roman" w:hAnsi="Verdana" w:cs="Times New Roman"/>
          <w:color w:val="444444"/>
          <w:sz w:val="24"/>
          <w:szCs w:val="24"/>
        </w:rPr>
      </w:pPr>
      <w:r w:rsidRPr="00C125D9">
        <w:rPr>
          <w:rFonts w:ascii="Verdana" w:eastAsia="Times New Roman" w:hAnsi="Verdana" w:cs="Times New Roman"/>
          <w:color w:val="444444"/>
          <w:sz w:val="24"/>
          <w:szCs w:val="24"/>
        </w:rPr>
        <w:t xml:space="preserve">There should be an equal number of "good" and "bad" options. </w:t>
      </w:r>
    </w:p>
    <w:p w:rsidR="00C125D9" w:rsidRPr="00C125D9" w:rsidRDefault="00C125D9" w:rsidP="00C125D9">
      <w:pPr>
        <w:pStyle w:val="ListParagraph"/>
        <w:numPr>
          <w:ilvl w:val="0"/>
          <w:numId w:val="7"/>
        </w:numPr>
        <w:spacing w:after="0" w:line="240" w:lineRule="auto"/>
        <w:rPr>
          <w:rFonts w:ascii="Verdana" w:eastAsia="Times New Roman" w:hAnsi="Verdana" w:cs="Times New Roman"/>
          <w:color w:val="444444"/>
          <w:sz w:val="24"/>
          <w:szCs w:val="24"/>
        </w:rPr>
      </w:pPr>
      <w:r w:rsidRPr="00C125D9">
        <w:rPr>
          <w:rFonts w:ascii="Verdana" w:eastAsia="Times New Roman" w:hAnsi="Verdana" w:cs="Times New Roman"/>
          <w:color w:val="444444"/>
          <w:sz w:val="24"/>
          <w:szCs w:val="24"/>
        </w:rPr>
        <w:t>Avoid open-ended questions if you cannot clearly identify their usefulness (that is, what you will do with the information you collect)</w:t>
      </w:r>
      <w:r w:rsidRPr="00C125D9">
        <w:rPr>
          <w:rFonts w:ascii="Verdana" w:eastAsia="Times New Roman" w:hAnsi="Verdana" w:cs="Times New Roman"/>
          <w:color w:val="444444"/>
          <w:sz w:val="24"/>
          <w:szCs w:val="24"/>
        </w:rPr>
        <w:br/>
        <w:t>scale of 4 force the respondents to show preference as there is no neutral choice as there is a scale of 5.</w:t>
      </w:r>
    </w:p>
    <w:p w:rsidR="00C125D9" w:rsidRPr="00C125D9" w:rsidRDefault="00C125D9" w:rsidP="00C125D9">
      <w:pPr>
        <w:pStyle w:val="ListParagraph"/>
        <w:numPr>
          <w:ilvl w:val="0"/>
          <w:numId w:val="7"/>
        </w:numPr>
        <w:spacing w:after="0" w:line="240" w:lineRule="auto"/>
        <w:rPr>
          <w:rFonts w:ascii="Verdana" w:eastAsia="Times New Roman" w:hAnsi="Verdana" w:cs="Times New Roman"/>
          <w:color w:val="444444"/>
          <w:sz w:val="24"/>
          <w:szCs w:val="24"/>
        </w:rPr>
      </w:pPr>
      <w:r w:rsidRPr="00C125D9">
        <w:rPr>
          <w:rFonts w:ascii="Tahoma" w:eastAsia="Times New Roman" w:hAnsi="Tahoma" w:cs="Tahoma"/>
          <w:color w:val="444444"/>
          <w:sz w:val="24"/>
          <w:szCs w:val="24"/>
        </w:rPr>
        <w:t xml:space="preserve">Open-ended questions take longer to answer and analyze, but they usually provide richer information. Scales should be meaningful. For example, don't ask respondents to differentiate between small increments of time (for example, 1-2 minutes or 2-3 minutes). </w:t>
      </w:r>
    </w:p>
    <w:p w:rsidR="00C125D9" w:rsidRPr="00C125D9" w:rsidRDefault="00C125D9" w:rsidP="00C125D9">
      <w:pPr>
        <w:pStyle w:val="ListParagraph"/>
        <w:numPr>
          <w:ilvl w:val="0"/>
          <w:numId w:val="7"/>
        </w:numPr>
        <w:spacing w:after="0" w:line="240" w:lineRule="auto"/>
        <w:rPr>
          <w:rFonts w:ascii="Tahoma" w:eastAsia="Times New Roman" w:hAnsi="Tahoma" w:cs="Tahoma"/>
          <w:color w:val="444444"/>
          <w:sz w:val="24"/>
          <w:szCs w:val="24"/>
        </w:rPr>
      </w:pPr>
      <w:r w:rsidRPr="00C125D9">
        <w:rPr>
          <w:rFonts w:ascii="Tahoma" w:eastAsia="Times New Roman" w:hAnsi="Tahoma" w:cs="Tahoma"/>
          <w:color w:val="444444"/>
          <w:sz w:val="24"/>
          <w:szCs w:val="24"/>
        </w:rPr>
        <w:t>You can make safer generalizations from closed-ended data. Have a coding system developed before the survey goes out.</w:t>
      </w:r>
    </w:p>
    <w:p w:rsidR="00C125D9" w:rsidRPr="005B6E0C" w:rsidRDefault="00C125D9" w:rsidP="005B6E0C">
      <w:pPr>
        <w:spacing w:before="100" w:beforeAutospacing="1" w:after="100" w:afterAutospacing="1" w:line="240" w:lineRule="auto"/>
        <w:outlineLvl w:val="3"/>
        <w:rPr>
          <w:rFonts w:ascii="Tahoma" w:eastAsia="Times New Roman" w:hAnsi="Tahoma" w:cs="Tahoma"/>
          <w:b/>
          <w:bCs/>
          <w:color w:val="333333"/>
          <w:sz w:val="24"/>
          <w:szCs w:val="24"/>
        </w:rPr>
      </w:pPr>
      <w:r w:rsidRPr="005B6E0C">
        <w:rPr>
          <w:rFonts w:ascii="Tahoma" w:eastAsia="Times New Roman" w:hAnsi="Tahoma" w:cs="Tahoma"/>
          <w:b/>
          <w:bCs/>
          <w:color w:val="333333"/>
          <w:sz w:val="24"/>
          <w:szCs w:val="24"/>
        </w:rPr>
        <w:t>Question construction</w:t>
      </w:r>
    </w:p>
    <w:p w:rsidR="00C125D9" w:rsidRPr="005B6E0C" w:rsidRDefault="00C125D9" w:rsidP="005B6E0C">
      <w:pPr>
        <w:numPr>
          <w:ilvl w:val="0"/>
          <w:numId w:val="3"/>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Avoid abbreviations and jargon. If they must be used, clearly define them. </w:t>
      </w:r>
    </w:p>
    <w:p w:rsidR="00C125D9" w:rsidRPr="005B6E0C" w:rsidRDefault="00C125D9" w:rsidP="005B6E0C">
      <w:pPr>
        <w:numPr>
          <w:ilvl w:val="0"/>
          <w:numId w:val="3"/>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lastRenderedPageBreak/>
        <w:t xml:space="preserve">Ask yourself whether several questions are actually necessary or if you can get the information in one question. </w:t>
      </w:r>
    </w:p>
    <w:p w:rsidR="00C125D9" w:rsidRPr="005B6E0C" w:rsidRDefault="00C125D9" w:rsidP="005B6E0C">
      <w:pPr>
        <w:numPr>
          <w:ilvl w:val="0"/>
          <w:numId w:val="3"/>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Make your questions easy to understand. </w:t>
      </w:r>
    </w:p>
    <w:p w:rsidR="00C125D9" w:rsidRPr="005B6E0C" w:rsidRDefault="00C125D9" w:rsidP="005B6E0C">
      <w:pPr>
        <w:numPr>
          <w:ilvl w:val="0"/>
          <w:numId w:val="3"/>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If a list of answers is provided, make sure all possible answers are present. Even with "yes" and "no" questions, it may be necessary to include a neutral "undecided" or "don't know." </w:t>
      </w:r>
    </w:p>
    <w:p w:rsidR="00C125D9" w:rsidRPr="005B6E0C" w:rsidRDefault="00C125D9" w:rsidP="005B6E0C">
      <w:pPr>
        <w:numPr>
          <w:ilvl w:val="0"/>
          <w:numId w:val="3"/>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Start a sequence with the question that is most comfortable to answer. </w:t>
      </w:r>
    </w:p>
    <w:p w:rsidR="00C125D9" w:rsidRPr="00C125D9" w:rsidRDefault="00C125D9" w:rsidP="005B6E0C">
      <w:pPr>
        <w:spacing w:before="100" w:beforeAutospacing="1" w:after="100" w:afterAutospacing="1" w:line="240" w:lineRule="auto"/>
        <w:outlineLvl w:val="3"/>
        <w:rPr>
          <w:rFonts w:ascii="Tahoma" w:eastAsia="Times New Roman" w:hAnsi="Tahoma" w:cs="Tahoma"/>
          <w:color w:val="444444"/>
          <w:sz w:val="24"/>
          <w:szCs w:val="24"/>
        </w:rPr>
      </w:pPr>
    </w:p>
    <w:p w:rsidR="00C125D9" w:rsidRPr="00C125D9" w:rsidRDefault="00C125D9" w:rsidP="005B6E0C">
      <w:pPr>
        <w:spacing w:before="100" w:beforeAutospacing="1" w:after="100" w:afterAutospacing="1" w:line="240" w:lineRule="auto"/>
        <w:outlineLvl w:val="3"/>
        <w:rPr>
          <w:rFonts w:ascii="Tahoma" w:eastAsia="Times New Roman" w:hAnsi="Tahoma" w:cs="Tahoma"/>
          <w:color w:val="444444"/>
          <w:sz w:val="24"/>
          <w:szCs w:val="24"/>
        </w:rPr>
      </w:pPr>
    </w:p>
    <w:p w:rsidR="00C125D9" w:rsidRPr="005B6E0C" w:rsidRDefault="00C125D9" w:rsidP="005B6E0C">
      <w:pPr>
        <w:spacing w:before="100" w:beforeAutospacing="1" w:after="100" w:afterAutospacing="1" w:line="240" w:lineRule="auto"/>
        <w:outlineLvl w:val="3"/>
        <w:rPr>
          <w:rFonts w:ascii="Tahoma" w:eastAsia="Times New Roman" w:hAnsi="Tahoma" w:cs="Tahoma"/>
          <w:b/>
          <w:bCs/>
          <w:color w:val="333333"/>
          <w:sz w:val="24"/>
          <w:szCs w:val="24"/>
        </w:rPr>
      </w:pPr>
      <w:r w:rsidRPr="00C125D9">
        <w:rPr>
          <w:rFonts w:ascii="Tahoma" w:eastAsia="Times New Roman" w:hAnsi="Tahoma" w:cs="Tahoma"/>
          <w:b/>
          <w:bCs/>
          <w:color w:val="333333"/>
          <w:sz w:val="24"/>
          <w:szCs w:val="24"/>
        </w:rPr>
        <w:t>Do not use these words in your questions</w:t>
      </w:r>
    </w:p>
    <w:p w:rsidR="00C125D9" w:rsidRPr="005B6E0C" w:rsidRDefault="00C125D9" w:rsidP="005B6E0C">
      <w:pPr>
        <w:spacing w:after="0" w:line="240" w:lineRule="auto"/>
        <w:rPr>
          <w:rFonts w:ascii="Verdana" w:eastAsia="Times New Roman" w:hAnsi="Verdana" w:cs="Times New Roman"/>
          <w:color w:val="444444"/>
          <w:sz w:val="24"/>
          <w:szCs w:val="24"/>
        </w:rPr>
      </w:pPr>
      <w:r w:rsidRPr="005B6E0C">
        <w:rPr>
          <w:rFonts w:ascii="Verdana" w:eastAsia="Times New Roman" w:hAnsi="Verdana" w:cs="Times New Roman"/>
          <w:color w:val="444444"/>
          <w:sz w:val="24"/>
          <w:szCs w:val="24"/>
        </w:rPr>
        <w:t>Sometimes it takes just one word to bias a question. Avoid using inflammatory words in surveys, such as:</w:t>
      </w:r>
      <w:r w:rsidRPr="005B6E0C">
        <w:rPr>
          <w:rFonts w:ascii="Verdana" w:eastAsia="Times New Roman" w:hAnsi="Verdana" w:cs="Times New Roman"/>
          <w:color w:val="444444"/>
          <w:sz w:val="24"/>
          <w:szCs w:val="24"/>
        </w:rPr>
        <w:br/>
      </w:r>
      <w:r w:rsidRPr="005B6E0C">
        <w:rPr>
          <w:rFonts w:ascii="Verdana" w:eastAsia="Times New Roman" w:hAnsi="Verdana" w:cs="Times New Roman"/>
          <w:color w:val="444444"/>
          <w:sz w:val="24"/>
          <w:szCs w:val="24"/>
        </w:rPr>
        <w:br/>
      </w:r>
      <w:r w:rsidRPr="00C125D9">
        <w:rPr>
          <w:rFonts w:ascii="Verdana" w:eastAsia="Times New Roman" w:hAnsi="Verdana" w:cs="Times New Roman"/>
          <w:i/>
          <w:iCs/>
          <w:color w:val="444444"/>
          <w:sz w:val="24"/>
          <w:szCs w:val="24"/>
        </w:rPr>
        <w:t>allege, allude, arbitrary, blame, claim, demand, error, failure, fault, ignore, ill-advised, ill-informed, incompetence, ineptness, insist, just, maintain, misinformed, must, neglected, one-sided, only, overreact, peremptory, purport, questionable, rejection, rigid, so-called, unfortunately, unilateral, unreasonable</w:t>
      </w:r>
      <w:r w:rsidRPr="005B6E0C">
        <w:rPr>
          <w:rFonts w:ascii="Verdana" w:eastAsia="Times New Roman" w:hAnsi="Verdana" w:cs="Times New Roman"/>
          <w:color w:val="444444"/>
          <w:sz w:val="24"/>
          <w:szCs w:val="24"/>
        </w:rPr>
        <w:br/>
      </w:r>
      <w:r w:rsidRPr="005B6E0C">
        <w:rPr>
          <w:rFonts w:ascii="Verdana" w:eastAsia="Times New Roman" w:hAnsi="Verdana" w:cs="Times New Roman"/>
          <w:color w:val="444444"/>
          <w:sz w:val="24"/>
          <w:szCs w:val="24"/>
        </w:rPr>
        <w:br/>
        <w:t>Don't distill complex issues into "black" or "white" scenarios. Rather, explore the "gray" areas.</w:t>
      </w:r>
      <w:r w:rsidRPr="005B6E0C">
        <w:rPr>
          <w:rFonts w:ascii="Verdana" w:eastAsia="Times New Roman" w:hAnsi="Verdana" w:cs="Times New Roman"/>
          <w:color w:val="444444"/>
          <w:sz w:val="24"/>
          <w:szCs w:val="24"/>
        </w:rPr>
        <w:br/>
      </w:r>
      <w:r w:rsidRPr="005B6E0C">
        <w:rPr>
          <w:rFonts w:ascii="Verdana" w:eastAsia="Times New Roman" w:hAnsi="Verdana" w:cs="Times New Roman"/>
          <w:color w:val="444444"/>
          <w:sz w:val="24"/>
          <w:szCs w:val="24"/>
        </w:rPr>
        <w:br/>
        <w:t>Try to end with an uplifting question, perhaps an open-ended question asking for their view (but only if you will use the data they provide).</w:t>
      </w:r>
      <w:r w:rsidRPr="005B6E0C">
        <w:rPr>
          <w:rFonts w:ascii="Verdana" w:eastAsia="Times New Roman" w:hAnsi="Verdana" w:cs="Times New Roman"/>
          <w:color w:val="444444"/>
          <w:sz w:val="24"/>
          <w:szCs w:val="24"/>
        </w:rPr>
        <w:br/>
      </w:r>
      <w:r w:rsidRPr="005B6E0C">
        <w:rPr>
          <w:rFonts w:ascii="Verdana" w:eastAsia="Times New Roman" w:hAnsi="Verdana" w:cs="Times New Roman"/>
          <w:color w:val="444444"/>
          <w:sz w:val="24"/>
          <w:szCs w:val="24"/>
        </w:rPr>
        <w:br/>
      </w:r>
    </w:p>
    <w:p w:rsidR="00C125D9" w:rsidRPr="005B6E0C" w:rsidRDefault="00C125D9" w:rsidP="005B6E0C">
      <w:pPr>
        <w:spacing w:before="100" w:beforeAutospacing="1" w:after="100" w:afterAutospacing="1" w:line="240" w:lineRule="auto"/>
        <w:outlineLvl w:val="3"/>
        <w:rPr>
          <w:rFonts w:ascii="Tahoma" w:eastAsia="Times New Roman" w:hAnsi="Tahoma" w:cs="Tahoma"/>
          <w:b/>
          <w:bCs/>
          <w:color w:val="333333"/>
          <w:sz w:val="24"/>
          <w:szCs w:val="24"/>
        </w:rPr>
      </w:pPr>
      <w:r w:rsidRPr="00C125D9">
        <w:rPr>
          <w:rFonts w:ascii="Tahoma" w:eastAsia="Times New Roman" w:hAnsi="Tahoma" w:cs="Tahoma"/>
          <w:b/>
          <w:bCs/>
          <w:color w:val="333333"/>
          <w:sz w:val="24"/>
          <w:szCs w:val="24"/>
        </w:rPr>
        <w:t>Check that your questions</w:t>
      </w:r>
    </w:p>
    <w:p w:rsidR="00C125D9" w:rsidRPr="005B6E0C" w:rsidRDefault="00C125D9" w:rsidP="005B6E0C">
      <w:pPr>
        <w:spacing w:after="0" w:line="240" w:lineRule="auto"/>
        <w:rPr>
          <w:rFonts w:ascii="Verdana" w:eastAsia="Times New Roman" w:hAnsi="Verdana" w:cs="Times New Roman"/>
          <w:color w:val="444444"/>
          <w:sz w:val="24"/>
          <w:szCs w:val="24"/>
        </w:rPr>
      </w:pPr>
      <w:r w:rsidRPr="005B6E0C">
        <w:rPr>
          <w:rFonts w:ascii="Verdana" w:eastAsia="Times New Roman" w:hAnsi="Verdana" w:cs="Times New Roman"/>
          <w:color w:val="444444"/>
          <w:sz w:val="24"/>
          <w:szCs w:val="24"/>
        </w:rPr>
        <w:t>After you have designed your questions, take another look</w:t>
      </w:r>
      <w:r w:rsidRPr="00C125D9">
        <w:rPr>
          <w:rFonts w:ascii="Verdana" w:eastAsia="Times New Roman" w:hAnsi="Verdana" w:cs="Times New Roman"/>
          <w:color w:val="444444"/>
          <w:sz w:val="24"/>
          <w:szCs w:val="24"/>
        </w:rPr>
        <w:t>:</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Is the question relevant? Is it consistent with survey goals? </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Does the question lead to a particular response? (Is it a leading question?) </w:t>
      </w:r>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make it neutral </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Does the question use negative phrases or words? </w:t>
      </w:r>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remove</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If a scale </w:t>
      </w:r>
      <w:bookmarkStart w:id="0" w:name="_GoBack"/>
      <w:bookmarkEnd w:id="0"/>
      <w:r w:rsidRPr="005B6E0C">
        <w:rPr>
          <w:rFonts w:ascii="Tahoma" w:eastAsia="Times New Roman" w:hAnsi="Tahoma" w:cs="Tahoma"/>
          <w:color w:val="444444"/>
          <w:sz w:val="24"/>
          <w:szCs w:val="24"/>
        </w:rPr>
        <w:t xml:space="preserve">is used for responses, is it balanced (for example, 1 to 5, with 3 being neutral)? </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Is the question wordy? </w:t>
      </w:r>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make it shorter and to the point</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lastRenderedPageBreak/>
        <w:t xml:space="preserve">Were ambiguous words used - words with more than one meaning? </w:t>
      </w:r>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replace them with clearer words</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Is the question worded simply? </w:t>
      </w:r>
    </w:p>
    <w:p w:rsidR="00C125D9" w:rsidRPr="005B6E0C" w:rsidRDefault="00C125D9" w:rsidP="005B6E0C">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Does each question ask for one piece of information? </w:t>
      </w:r>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w:t>
      </w:r>
      <w:proofErr w:type="gramStart"/>
      <w:r w:rsidRPr="00C125D9">
        <w:rPr>
          <w:rFonts w:ascii="Tahoma" w:eastAsia="Times New Roman" w:hAnsi="Tahoma" w:cs="Tahoma"/>
          <w:color w:val="444444"/>
          <w:sz w:val="24"/>
          <w:szCs w:val="24"/>
        </w:rPr>
        <w:t>divide</w:t>
      </w:r>
      <w:proofErr w:type="gramEnd"/>
      <w:r w:rsidRPr="00C125D9">
        <w:rPr>
          <w:rFonts w:ascii="Tahoma" w:eastAsia="Times New Roman" w:hAnsi="Tahoma" w:cs="Tahoma"/>
          <w:color w:val="444444"/>
          <w:sz w:val="24"/>
          <w:szCs w:val="24"/>
        </w:rPr>
        <w:t xml:space="preserve"> it into several question, each asking for one piece of information.</w:t>
      </w:r>
    </w:p>
    <w:p w:rsidR="00C125D9" w:rsidRPr="00C125D9" w:rsidRDefault="00C125D9" w:rsidP="00C125D9">
      <w:pPr>
        <w:numPr>
          <w:ilvl w:val="0"/>
          <w:numId w:val="4"/>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If responses are provided, are they mutually exclusive</w:t>
      </w:r>
      <w:proofErr w:type="gramStart"/>
      <w:r w:rsidRPr="005B6E0C">
        <w:rPr>
          <w:rFonts w:ascii="Tahoma" w:eastAsia="Times New Roman" w:hAnsi="Tahoma" w:cs="Tahoma"/>
          <w:color w:val="444444"/>
          <w:sz w:val="24"/>
          <w:szCs w:val="24"/>
        </w:rPr>
        <w:t>?</w:t>
      </w:r>
      <w:r w:rsidRPr="00C125D9">
        <w:rPr>
          <w:rFonts w:ascii="Tahoma" w:eastAsia="Times New Roman" w:hAnsi="Tahoma" w:cs="Tahoma"/>
          <w:color w:val="444444"/>
          <w:sz w:val="24"/>
          <w:szCs w:val="24"/>
        </w:rPr>
        <w:t xml:space="preserve"> .</w:t>
      </w:r>
      <w:proofErr w:type="gramEnd"/>
      <w:r w:rsidRPr="00C125D9">
        <w:rPr>
          <w:rFonts w:ascii="Tahoma" w:eastAsia="Times New Roman" w:hAnsi="Tahoma" w:cs="Tahoma"/>
          <w:color w:val="444444"/>
          <w:sz w:val="24"/>
          <w:szCs w:val="24"/>
        </w:rPr>
        <w:sym w:font="Wingdings" w:char="F0E0"/>
      </w:r>
      <w:r w:rsidRPr="00C125D9">
        <w:rPr>
          <w:rFonts w:ascii="Tahoma" w:eastAsia="Times New Roman" w:hAnsi="Tahoma" w:cs="Tahoma"/>
          <w:color w:val="444444"/>
          <w:sz w:val="24"/>
          <w:szCs w:val="24"/>
        </w:rPr>
        <w:t xml:space="preserve"> </w:t>
      </w:r>
      <w:proofErr w:type="gramStart"/>
      <w:r w:rsidRPr="00C125D9">
        <w:rPr>
          <w:rFonts w:ascii="Tahoma" w:eastAsia="Times New Roman" w:hAnsi="Tahoma" w:cs="Tahoma"/>
          <w:color w:val="444444"/>
          <w:sz w:val="24"/>
          <w:szCs w:val="24"/>
        </w:rPr>
        <w:t>make</w:t>
      </w:r>
      <w:proofErr w:type="gramEnd"/>
      <w:r w:rsidRPr="00C125D9">
        <w:rPr>
          <w:rFonts w:ascii="Tahoma" w:eastAsia="Times New Roman" w:hAnsi="Tahoma" w:cs="Tahoma"/>
          <w:color w:val="444444"/>
          <w:sz w:val="24"/>
          <w:szCs w:val="24"/>
        </w:rPr>
        <w:t xml:space="preserve"> sure the options don’t overlap.</w:t>
      </w:r>
    </w:p>
    <w:p w:rsidR="00C125D9" w:rsidRPr="005B6E0C" w:rsidRDefault="00C125D9" w:rsidP="00C125D9">
      <w:pPr>
        <w:spacing w:before="100" w:beforeAutospacing="1" w:after="75" w:line="240" w:lineRule="auto"/>
        <w:ind w:left="720"/>
        <w:rPr>
          <w:rFonts w:ascii="Tahoma" w:eastAsia="Times New Roman" w:hAnsi="Tahoma" w:cs="Tahoma"/>
          <w:color w:val="444444"/>
          <w:sz w:val="24"/>
          <w:szCs w:val="24"/>
        </w:rPr>
      </w:pPr>
    </w:p>
    <w:p w:rsidR="00C125D9" w:rsidRPr="005B6E0C" w:rsidRDefault="00C125D9" w:rsidP="005B6E0C">
      <w:pPr>
        <w:spacing w:before="100" w:beforeAutospacing="1" w:after="100" w:afterAutospacing="1" w:line="240" w:lineRule="auto"/>
        <w:outlineLvl w:val="3"/>
        <w:rPr>
          <w:rFonts w:ascii="Tahoma" w:eastAsia="Times New Roman" w:hAnsi="Tahoma" w:cs="Tahoma"/>
          <w:b/>
          <w:bCs/>
          <w:color w:val="333333"/>
          <w:sz w:val="24"/>
          <w:szCs w:val="24"/>
        </w:rPr>
      </w:pPr>
      <w:r w:rsidRPr="005B6E0C">
        <w:rPr>
          <w:rFonts w:ascii="Tahoma" w:eastAsia="Times New Roman" w:hAnsi="Tahoma" w:cs="Tahoma"/>
          <w:b/>
          <w:bCs/>
          <w:color w:val="333333"/>
          <w:sz w:val="24"/>
          <w:szCs w:val="24"/>
        </w:rPr>
        <w:t>An ounce of prevention . . .</w:t>
      </w:r>
    </w:p>
    <w:p w:rsidR="00C125D9" w:rsidRPr="005B6E0C" w:rsidRDefault="00C125D9" w:rsidP="005B6E0C">
      <w:pPr>
        <w:spacing w:after="0" w:line="240" w:lineRule="auto"/>
        <w:rPr>
          <w:rFonts w:ascii="Verdana" w:eastAsia="Times New Roman" w:hAnsi="Verdana" w:cs="Times New Roman"/>
          <w:color w:val="444444"/>
          <w:sz w:val="24"/>
          <w:szCs w:val="24"/>
        </w:rPr>
      </w:pPr>
      <w:r w:rsidRPr="005B6E0C">
        <w:rPr>
          <w:rFonts w:ascii="Verdana" w:eastAsia="Times New Roman" w:hAnsi="Verdana" w:cs="Times New Roman"/>
          <w:color w:val="444444"/>
          <w:sz w:val="24"/>
          <w:szCs w:val="24"/>
        </w:rPr>
        <w:t>Always have someone else look at your work. Even a small pre-test can help. The best option is to let part of your sample population take the survey. If nothing else, show it to a couple of people and get their input. Proofread a second time.</w:t>
      </w:r>
    </w:p>
    <w:p w:rsidR="00C125D9" w:rsidRPr="005B6E0C" w:rsidRDefault="00C125D9" w:rsidP="005B6E0C">
      <w:pPr>
        <w:spacing w:before="100" w:beforeAutospacing="1" w:after="100" w:afterAutospacing="1" w:line="240" w:lineRule="auto"/>
        <w:outlineLvl w:val="3"/>
        <w:rPr>
          <w:rFonts w:ascii="Tahoma" w:eastAsia="Times New Roman" w:hAnsi="Tahoma" w:cs="Tahoma"/>
          <w:color w:val="333333"/>
          <w:sz w:val="24"/>
          <w:szCs w:val="24"/>
        </w:rPr>
      </w:pPr>
      <w:r w:rsidRPr="005B6E0C">
        <w:rPr>
          <w:rFonts w:ascii="Tahoma" w:eastAsia="Times New Roman" w:hAnsi="Tahoma" w:cs="Tahoma"/>
          <w:color w:val="333333"/>
          <w:sz w:val="24"/>
          <w:szCs w:val="24"/>
        </w:rPr>
        <w:t>Increasing response rates</w:t>
      </w:r>
    </w:p>
    <w:p w:rsidR="00C125D9" w:rsidRPr="005B6E0C" w:rsidRDefault="00C125D9" w:rsidP="005B6E0C">
      <w:pPr>
        <w:spacing w:after="0" w:line="240" w:lineRule="auto"/>
        <w:rPr>
          <w:rFonts w:ascii="Verdana" w:eastAsia="Times New Roman" w:hAnsi="Verdana" w:cs="Times New Roman"/>
          <w:color w:val="444444"/>
          <w:sz w:val="24"/>
          <w:szCs w:val="24"/>
        </w:rPr>
      </w:pPr>
      <w:r w:rsidRPr="005B6E0C">
        <w:rPr>
          <w:rFonts w:ascii="Verdana" w:eastAsia="Times New Roman" w:hAnsi="Verdana" w:cs="Times New Roman"/>
          <w:color w:val="444444"/>
          <w:sz w:val="24"/>
          <w:szCs w:val="24"/>
        </w:rPr>
        <w:t>There's more to a good survey than the phrasing of its questions. To maximize response rates, consider the following:</w:t>
      </w:r>
    </w:p>
    <w:p w:rsidR="00C125D9" w:rsidRPr="005B6E0C" w:rsidRDefault="00C125D9" w:rsidP="005B6E0C">
      <w:pPr>
        <w:numPr>
          <w:ilvl w:val="0"/>
          <w:numId w:val="5"/>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Make the survey brief (no more than 15 minutes to complete). </w:t>
      </w:r>
    </w:p>
    <w:p w:rsidR="00C125D9" w:rsidRPr="005B6E0C" w:rsidRDefault="00C125D9" w:rsidP="00C125D9">
      <w:pPr>
        <w:numPr>
          <w:ilvl w:val="0"/>
          <w:numId w:val="5"/>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Assure anonymity if you can</w:t>
      </w:r>
      <w:r w:rsidRPr="00C125D9">
        <w:rPr>
          <w:rFonts w:ascii="Tahoma" w:eastAsia="Times New Roman" w:hAnsi="Tahoma" w:cs="Tahoma"/>
          <w:color w:val="444444"/>
          <w:sz w:val="24"/>
          <w:szCs w:val="24"/>
        </w:rPr>
        <w:t>.</w:t>
      </w:r>
    </w:p>
    <w:p w:rsidR="00C125D9" w:rsidRPr="005B6E0C" w:rsidRDefault="00C125D9" w:rsidP="005B6E0C">
      <w:pPr>
        <w:numPr>
          <w:ilvl w:val="0"/>
          <w:numId w:val="5"/>
        </w:numPr>
        <w:spacing w:before="100" w:beforeAutospacing="1" w:after="75" w:line="240" w:lineRule="auto"/>
        <w:rPr>
          <w:rFonts w:ascii="Tahoma" w:eastAsia="Times New Roman" w:hAnsi="Tahoma" w:cs="Tahoma"/>
          <w:color w:val="444444"/>
          <w:sz w:val="24"/>
          <w:szCs w:val="24"/>
        </w:rPr>
      </w:pPr>
      <w:r w:rsidRPr="005B6E0C">
        <w:rPr>
          <w:rFonts w:ascii="Tahoma" w:eastAsia="Times New Roman" w:hAnsi="Tahoma" w:cs="Tahoma"/>
          <w:color w:val="444444"/>
          <w:sz w:val="24"/>
          <w:szCs w:val="24"/>
        </w:rPr>
        <w:t xml:space="preserve">Describe how the survey results will directly affect them (improving services they will receive, etc.). </w:t>
      </w:r>
    </w:p>
    <w:p w:rsidR="00C125D9" w:rsidRPr="00C125D9" w:rsidRDefault="00C125D9" w:rsidP="005B6E0C">
      <w:pPr>
        <w:spacing w:after="0" w:line="240" w:lineRule="auto"/>
        <w:rPr>
          <w:rFonts w:ascii="Tahoma" w:eastAsia="Times New Roman" w:hAnsi="Tahoma" w:cs="Tahoma"/>
          <w:color w:val="333333"/>
          <w:sz w:val="24"/>
          <w:szCs w:val="24"/>
        </w:rPr>
      </w:pPr>
    </w:p>
    <w:p w:rsidR="00C125D9" w:rsidRPr="00C125D9" w:rsidRDefault="00C125D9" w:rsidP="00C125D9">
      <w:pPr>
        <w:spacing w:after="0" w:line="240" w:lineRule="auto"/>
        <w:rPr>
          <w:rFonts w:ascii="Tahoma" w:eastAsia="Times New Roman" w:hAnsi="Tahoma" w:cs="Tahoma"/>
          <w:color w:val="444444"/>
          <w:sz w:val="24"/>
          <w:szCs w:val="24"/>
        </w:rPr>
      </w:pPr>
      <w:r w:rsidRPr="005B6E0C">
        <w:rPr>
          <w:rFonts w:ascii="Verdana" w:eastAsia="Times New Roman" w:hAnsi="Verdana" w:cs="Times New Roman"/>
          <w:color w:val="444444"/>
          <w:sz w:val="24"/>
          <w:szCs w:val="24"/>
        </w:rPr>
        <w:t>Surveys allow you to collect information in a consistent manner from a large number of people, but are limited in terms of collecting in-depth data or infor</w:t>
      </w:r>
      <w:r w:rsidRPr="00C125D9">
        <w:rPr>
          <w:rFonts w:ascii="Verdana" w:eastAsia="Times New Roman" w:hAnsi="Verdana" w:cs="Times New Roman"/>
          <w:color w:val="444444"/>
          <w:sz w:val="24"/>
          <w:szCs w:val="24"/>
        </w:rPr>
        <w:t>mation that requires follow-up.</w:t>
      </w:r>
    </w:p>
    <w:p w:rsidR="00C125D9" w:rsidRPr="00C125D9" w:rsidRDefault="00C125D9" w:rsidP="005B6E0C">
      <w:pPr>
        <w:spacing w:after="0" w:line="240" w:lineRule="auto"/>
        <w:rPr>
          <w:rFonts w:ascii="Verdana" w:eastAsia="Times New Roman" w:hAnsi="Verdana" w:cs="Times New Roman"/>
          <w:color w:val="333333"/>
          <w:sz w:val="24"/>
          <w:szCs w:val="24"/>
        </w:rPr>
      </w:pPr>
      <w:r w:rsidRPr="00C125D9">
        <w:rPr>
          <w:rFonts w:ascii="Verdana" w:eastAsia="Times New Roman" w:hAnsi="Verdana" w:cs="Times New Roman"/>
          <w:color w:val="333333"/>
          <w:sz w:val="24"/>
          <w:szCs w:val="24"/>
        </w:rPr>
        <w:t> </w:t>
      </w:r>
      <w:r w:rsidRPr="005B6E0C">
        <w:rPr>
          <w:rFonts w:ascii="Verdana" w:eastAsia="Times New Roman" w:hAnsi="Verdana" w:cs="Times New Roman"/>
          <w:color w:val="333333"/>
          <w:sz w:val="24"/>
          <w:szCs w:val="24"/>
        </w:rPr>
        <w:t xml:space="preserve"> </w:t>
      </w:r>
    </w:p>
    <w:p w:rsidR="00C125D9" w:rsidRPr="00C125D9" w:rsidRDefault="00C125D9" w:rsidP="005B6E0C">
      <w:pPr>
        <w:spacing w:after="0" w:line="240" w:lineRule="auto"/>
        <w:rPr>
          <w:rFonts w:ascii="Verdana" w:eastAsia="Times New Roman" w:hAnsi="Verdana" w:cs="Times New Roman"/>
          <w:color w:val="333333"/>
          <w:sz w:val="24"/>
          <w:szCs w:val="24"/>
        </w:rPr>
      </w:pPr>
    </w:p>
    <w:p w:rsidR="00C125D9" w:rsidRPr="00C125D9" w:rsidRDefault="00C125D9" w:rsidP="005B6E0C">
      <w:pPr>
        <w:spacing w:after="0" w:line="240" w:lineRule="auto"/>
        <w:rPr>
          <w:rFonts w:ascii="Verdana" w:eastAsia="Times New Roman" w:hAnsi="Verdana" w:cs="Times New Roman"/>
          <w:color w:val="333333"/>
          <w:sz w:val="24"/>
          <w:szCs w:val="24"/>
        </w:rPr>
      </w:pPr>
    </w:p>
    <w:p w:rsidR="00C125D9" w:rsidRPr="00C125D9" w:rsidRDefault="00C125D9" w:rsidP="005B6E0C">
      <w:pPr>
        <w:spacing w:after="0" w:line="240" w:lineRule="auto"/>
        <w:rPr>
          <w:rFonts w:ascii="Times New Roman" w:eastAsia="Times New Roman" w:hAnsi="Times New Roman" w:cs="Times New Roman"/>
          <w:sz w:val="24"/>
          <w:szCs w:val="24"/>
        </w:rPr>
      </w:pPr>
    </w:p>
    <w:p w:rsidR="005B6E0C" w:rsidRPr="005B6E0C" w:rsidRDefault="005B6E0C" w:rsidP="005B6E0C">
      <w:pPr>
        <w:spacing w:after="0" w:line="240" w:lineRule="auto"/>
        <w:jc w:val="center"/>
        <w:rPr>
          <w:rFonts w:ascii="Arial" w:eastAsia="Times New Roman" w:hAnsi="Arial" w:cs="Arial"/>
          <w:vanish/>
          <w:color w:val="FEFEFE"/>
          <w:sz w:val="24"/>
          <w:szCs w:val="24"/>
          <w:lang w:val="en-GB"/>
        </w:rPr>
      </w:pPr>
    </w:p>
    <w:tbl>
      <w:tblPr>
        <w:tblW w:w="6825" w:type="dxa"/>
        <w:jc w:val="center"/>
        <w:tblCellSpacing w:w="15" w:type="dxa"/>
        <w:tblCellMar>
          <w:top w:w="15" w:type="dxa"/>
          <w:left w:w="15" w:type="dxa"/>
          <w:bottom w:w="15" w:type="dxa"/>
          <w:right w:w="15" w:type="dxa"/>
        </w:tblCellMar>
        <w:tblLook w:val="04A0" w:firstRow="1" w:lastRow="0" w:firstColumn="1" w:lastColumn="0" w:noHBand="0" w:noVBand="1"/>
      </w:tblPr>
      <w:tblGrid>
        <w:gridCol w:w="6825"/>
      </w:tblGrid>
      <w:tr w:rsidR="005B6E0C" w:rsidRPr="005B6E0C" w:rsidTr="005B6E0C">
        <w:trPr>
          <w:tblCellSpacing w:w="15" w:type="dxa"/>
          <w:jc w:val="center"/>
        </w:trPr>
        <w:tc>
          <w:tcPr>
            <w:tcW w:w="6735" w:type="dxa"/>
            <w:vAlign w:val="center"/>
            <w:hideMark/>
          </w:tcPr>
          <w:p w:rsidR="005B6E0C" w:rsidRPr="005B6E0C" w:rsidRDefault="005B6E0C" w:rsidP="005B6E0C">
            <w:pPr>
              <w:spacing w:after="0" w:line="240" w:lineRule="auto"/>
              <w:jc w:val="center"/>
              <w:rPr>
                <w:rFonts w:ascii="Verdana" w:eastAsia="Times New Roman" w:hAnsi="Verdana" w:cs="Times New Roman"/>
                <w:color w:val="333333"/>
                <w:sz w:val="24"/>
                <w:szCs w:val="24"/>
              </w:rPr>
            </w:pPr>
          </w:p>
        </w:tc>
      </w:tr>
    </w:tbl>
    <w:p w:rsidR="005B11C2" w:rsidRPr="00C125D9" w:rsidRDefault="005B11C2">
      <w:pPr>
        <w:rPr>
          <w:sz w:val="24"/>
          <w:szCs w:val="24"/>
        </w:rPr>
      </w:pPr>
    </w:p>
    <w:sectPr w:rsidR="005B11C2" w:rsidRPr="00C125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D9" w:rsidRDefault="001A43D9" w:rsidP="00C125D9">
      <w:pPr>
        <w:spacing w:after="0" w:line="240" w:lineRule="auto"/>
      </w:pPr>
      <w:r>
        <w:separator/>
      </w:r>
    </w:p>
  </w:endnote>
  <w:endnote w:type="continuationSeparator" w:id="0">
    <w:p w:rsidR="001A43D9" w:rsidRDefault="001A43D9" w:rsidP="00C1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D9" w:rsidRDefault="00C125D9">
    <w:pPr>
      <w:pStyle w:val="Footer"/>
    </w:pPr>
    <w:proofErr w:type="spellStart"/>
    <w:r>
      <w:t>Dr</w:t>
    </w:r>
    <w:proofErr w:type="spellEnd"/>
    <w:r>
      <w:t xml:space="preserve"> </w:t>
    </w:r>
    <w:proofErr w:type="spellStart"/>
    <w:r>
      <w:t>Lamya</w:t>
    </w:r>
    <w:proofErr w:type="spellEnd"/>
    <w:r>
      <w:t xml:space="preserve"> </w:t>
    </w:r>
    <w:proofErr w:type="spellStart"/>
    <w:r>
      <w:t>Alkooheji</w:t>
    </w:r>
    <w:proofErr w:type="spellEnd"/>
    <w:r>
      <w:t xml:space="preserve">   </w:t>
    </w:r>
    <w:r>
      <w:tab/>
    </w:r>
    <w:r>
      <w:tab/>
      <w:t xml:space="preserve">ENGL 219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D9" w:rsidRDefault="001A43D9" w:rsidP="00C125D9">
      <w:pPr>
        <w:spacing w:after="0" w:line="240" w:lineRule="auto"/>
      </w:pPr>
      <w:r>
        <w:separator/>
      </w:r>
    </w:p>
  </w:footnote>
  <w:footnote w:type="continuationSeparator" w:id="0">
    <w:p w:rsidR="001A43D9" w:rsidRDefault="001A43D9" w:rsidP="00C1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65EF"/>
    <w:multiLevelType w:val="multilevel"/>
    <w:tmpl w:val="BEE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80DDD"/>
    <w:multiLevelType w:val="hybridMultilevel"/>
    <w:tmpl w:val="03A4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87847"/>
    <w:multiLevelType w:val="multilevel"/>
    <w:tmpl w:val="185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A6277"/>
    <w:multiLevelType w:val="multilevel"/>
    <w:tmpl w:val="93EE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E75DE"/>
    <w:multiLevelType w:val="multilevel"/>
    <w:tmpl w:val="162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558BD"/>
    <w:multiLevelType w:val="multilevel"/>
    <w:tmpl w:val="06C4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94128"/>
    <w:multiLevelType w:val="multilevel"/>
    <w:tmpl w:val="977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0C"/>
    <w:rsid w:val="00021BF2"/>
    <w:rsid w:val="00031E4E"/>
    <w:rsid w:val="00043B30"/>
    <w:rsid w:val="00056DE4"/>
    <w:rsid w:val="000807B5"/>
    <w:rsid w:val="000D21FB"/>
    <w:rsid w:val="001412B6"/>
    <w:rsid w:val="00143D48"/>
    <w:rsid w:val="00170D86"/>
    <w:rsid w:val="001A43D9"/>
    <w:rsid w:val="001D3E8D"/>
    <w:rsid w:val="001F7914"/>
    <w:rsid w:val="00253603"/>
    <w:rsid w:val="002663AA"/>
    <w:rsid w:val="00285203"/>
    <w:rsid w:val="00286821"/>
    <w:rsid w:val="002B0A25"/>
    <w:rsid w:val="002B5BC1"/>
    <w:rsid w:val="002F04FF"/>
    <w:rsid w:val="00326FA3"/>
    <w:rsid w:val="00360150"/>
    <w:rsid w:val="00383781"/>
    <w:rsid w:val="003B4465"/>
    <w:rsid w:val="003C3472"/>
    <w:rsid w:val="003E2BDC"/>
    <w:rsid w:val="00403A53"/>
    <w:rsid w:val="0041554F"/>
    <w:rsid w:val="004265FE"/>
    <w:rsid w:val="00431269"/>
    <w:rsid w:val="00433F13"/>
    <w:rsid w:val="00434619"/>
    <w:rsid w:val="004365E5"/>
    <w:rsid w:val="00440462"/>
    <w:rsid w:val="00482D82"/>
    <w:rsid w:val="004B6569"/>
    <w:rsid w:val="004C02DC"/>
    <w:rsid w:val="004E1EAE"/>
    <w:rsid w:val="00501728"/>
    <w:rsid w:val="00512B26"/>
    <w:rsid w:val="00541FB9"/>
    <w:rsid w:val="00550E03"/>
    <w:rsid w:val="00555D75"/>
    <w:rsid w:val="005A79FA"/>
    <w:rsid w:val="005B11C2"/>
    <w:rsid w:val="005B6E0C"/>
    <w:rsid w:val="0060218F"/>
    <w:rsid w:val="00621897"/>
    <w:rsid w:val="006500E0"/>
    <w:rsid w:val="006601CA"/>
    <w:rsid w:val="00666909"/>
    <w:rsid w:val="0068676C"/>
    <w:rsid w:val="00694BBE"/>
    <w:rsid w:val="006A7014"/>
    <w:rsid w:val="006C3B8F"/>
    <w:rsid w:val="006D3F47"/>
    <w:rsid w:val="0071273B"/>
    <w:rsid w:val="00733AAF"/>
    <w:rsid w:val="00735349"/>
    <w:rsid w:val="00760DD2"/>
    <w:rsid w:val="00771242"/>
    <w:rsid w:val="00794A37"/>
    <w:rsid w:val="007B5E40"/>
    <w:rsid w:val="007D1928"/>
    <w:rsid w:val="007D5B26"/>
    <w:rsid w:val="007E115E"/>
    <w:rsid w:val="007E4521"/>
    <w:rsid w:val="007E5161"/>
    <w:rsid w:val="008445F1"/>
    <w:rsid w:val="00862A07"/>
    <w:rsid w:val="00880DC4"/>
    <w:rsid w:val="008B13A0"/>
    <w:rsid w:val="009003E2"/>
    <w:rsid w:val="0093111F"/>
    <w:rsid w:val="0094388E"/>
    <w:rsid w:val="00952B8A"/>
    <w:rsid w:val="00982C10"/>
    <w:rsid w:val="009901AE"/>
    <w:rsid w:val="00996C53"/>
    <w:rsid w:val="009D5854"/>
    <w:rsid w:val="00A06003"/>
    <w:rsid w:val="00A12B8A"/>
    <w:rsid w:val="00A32D55"/>
    <w:rsid w:val="00A514A7"/>
    <w:rsid w:val="00A549B0"/>
    <w:rsid w:val="00A668C5"/>
    <w:rsid w:val="00A76A47"/>
    <w:rsid w:val="00A8109B"/>
    <w:rsid w:val="00A96188"/>
    <w:rsid w:val="00AA0D2B"/>
    <w:rsid w:val="00AC2488"/>
    <w:rsid w:val="00AD08E9"/>
    <w:rsid w:val="00AE6871"/>
    <w:rsid w:val="00B04798"/>
    <w:rsid w:val="00B27D11"/>
    <w:rsid w:val="00B5165F"/>
    <w:rsid w:val="00B64A58"/>
    <w:rsid w:val="00B7378B"/>
    <w:rsid w:val="00B7654F"/>
    <w:rsid w:val="00B940C1"/>
    <w:rsid w:val="00B9610F"/>
    <w:rsid w:val="00BC334E"/>
    <w:rsid w:val="00BC3520"/>
    <w:rsid w:val="00C045A8"/>
    <w:rsid w:val="00C12009"/>
    <w:rsid w:val="00C125D9"/>
    <w:rsid w:val="00C30A49"/>
    <w:rsid w:val="00C3763E"/>
    <w:rsid w:val="00C536DB"/>
    <w:rsid w:val="00C6181F"/>
    <w:rsid w:val="00C63EA7"/>
    <w:rsid w:val="00C97554"/>
    <w:rsid w:val="00CB1B4A"/>
    <w:rsid w:val="00CB584B"/>
    <w:rsid w:val="00CE3D70"/>
    <w:rsid w:val="00CF2EBF"/>
    <w:rsid w:val="00CF6CE3"/>
    <w:rsid w:val="00D06EBF"/>
    <w:rsid w:val="00D230C3"/>
    <w:rsid w:val="00D34F9C"/>
    <w:rsid w:val="00D36C67"/>
    <w:rsid w:val="00D4222B"/>
    <w:rsid w:val="00D75DF8"/>
    <w:rsid w:val="00D774AB"/>
    <w:rsid w:val="00D97A2B"/>
    <w:rsid w:val="00DA64DC"/>
    <w:rsid w:val="00DB4FDA"/>
    <w:rsid w:val="00DB6D28"/>
    <w:rsid w:val="00DD0BE9"/>
    <w:rsid w:val="00DE20BF"/>
    <w:rsid w:val="00DE7B3E"/>
    <w:rsid w:val="00EF20F2"/>
    <w:rsid w:val="00EF4305"/>
    <w:rsid w:val="00F050C6"/>
    <w:rsid w:val="00F23692"/>
    <w:rsid w:val="00F259F9"/>
    <w:rsid w:val="00F35E63"/>
    <w:rsid w:val="00F37582"/>
    <w:rsid w:val="00FB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E86C5-CD6C-4823-9CD6-E9BFE74A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eparator">
    <w:name w:val="article_separator"/>
    <w:basedOn w:val="DefaultParagraphFont"/>
    <w:rsid w:val="005B6E0C"/>
    <w:rPr>
      <w:vanish w:val="0"/>
      <w:webHidden w:val="0"/>
      <w:specVanish w:val="0"/>
    </w:rPr>
  </w:style>
  <w:style w:type="character" w:styleId="Emphasis">
    <w:name w:val="Emphasis"/>
    <w:basedOn w:val="DefaultParagraphFont"/>
    <w:uiPriority w:val="20"/>
    <w:qFormat/>
    <w:rsid w:val="005B6E0C"/>
    <w:rPr>
      <w:i/>
      <w:iCs/>
    </w:rPr>
  </w:style>
  <w:style w:type="character" w:styleId="Hyperlink">
    <w:name w:val="Hyperlink"/>
    <w:basedOn w:val="DefaultParagraphFont"/>
    <w:uiPriority w:val="99"/>
    <w:unhideWhenUsed/>
    <w:rsid w:val="00C125D9"/>
    <w:rPr>
      <w:color w:val="0563C1" w:themeColor="hyperlink"/>
      <w:u w:val="single"/>
    </w:rPr>
  </w:style>
  <w:style w:type="paragraph" w:styleId="ListParagraph">
    <w:name w:val="List Paragraph"/>
    <w:basedOn w:val="Normal"/>
    <w:uiPriority w:val="34"/>
    <w:qFormat/>
    <w:rsid w:val="00C125D9"/>
    <w:pPr>
      <w:ind w:left="720"/>
      <w:contextualSpacing/>
    </w:pPr>
  </w:style>
  <w:style w:type="paragraph" w:styleId="Header">
    <w:name w:val="header"/>
    <w:basedOn w:val="Normal"/>
    <w:link w:val="HeaderChar"/>
    <w:uiPriority w:val="99"/>
    <w:unhideWhenUsed/>
    <w:rsid w:val="00C1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D9"/>
  </w:style>
  <w:style w:type="paragraph" w:styleId="Footer">
    <w:name w:val="footer"/>
    <w:basedOn w:val="Normal"/>
    <w:link w:val="FooterChar"/>
    <w:uiPriority w:val="99"/>
    <w:unhideWhenUsed/>
    <w:rsid w:val="00C1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38131">
      <w:bodyDiv w:val="1"/>
      <w:marLeft w:val="0"/>
      <w:marRight w:val="0"/>
      <w:marTop w:val="0"/>
      <w:marBottom w:val="0"/>
      <w:divBdr>
        <w:top w:val="none" w:sz="0" w:space="0" w:color="auto"/>
        <w:left w:val="none" w:sz="0" w:space="0" w:color="auto"/>
        <w:bottom w:val="none" w:sz="0" w:space="0" w:color="auto"/>
        <w:right w:val="none" w:sz="0" w:space="0" w:color="auto"/>
      </w:divBdr>
      <w:divsChild>
        <w:div w:id="259224381">
          <w:marLeft w:val="270"/>
          <w:marRight w:val="270"/>
          <w:marTop w:val="75"/>
          <w:marBottom w:val="75"/>
          <w:divBdr>
            <w:top w:val="none" w:sz="0" w:space="0" w:color="auto"/>
            <w:left w:val="none" w:sz="0" w:space="0" w:color="auto"/>
            <w:bottom w:val="none" w:sz="0" w:space="0" w:color="auto"/>
            <w:right w:val="none" w:sz="0" w:space="0" w:color="auto"/>
          </w:divBdr>
          <w:divsChild>
            <w:div w:id="1352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state.mn.us/surve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gpicuser</dc:creator>
  <cp:keywords/>
  <dc:description/>
  <cp:lastModifiedBy>gpicuser</cp:lastModifiedBy>
  <cp:revision>1</cp:revision>
  <dcterms:created xsi:type="dcterms:W3CDTF">2014-04-29T14:50:00Z</dcterms:created>
  <dcterms:modified xsi:type="dcterms:W3CDTF">2014-04-29T15:09:00Z</dcterms:modified>
</cp:coreProperties>
</file>